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67870" w:rsidRPr="00473601" w:rsidRDefault="00067870" w:rsidP="00067870"/>
    <w:p w14:paraId="0A37501D" w14:textId="77777777" w:rsidR="00067870" w:rsidRPr="00473601" w:rsidRDefault="00067870" w:rsidP="00067870"/>
    <w:p w14:paraId="5DAB6C7B" w14:textId="77777777" w:rsidR="00067870" w:rsidRPr="00473601" w:rsidRDefault="00067870" w:rsidP="00067870">
      <w:pPr>
        <w:jc w:val="right"/>
      </w:pPr>
      <w:r>
        <w:rPr>
          <w:b/>
          <w:noProof/>
          <w:color w:val="FF0000"/>
          <w:lang w:eastAsia="fr-CH"/>
        </w:rPr>
        <w:drawing>
          <wp:inline distT="0" distB="0" distL="0" distR="0" wp14:anchorId="0A89FE40" wp14:editId="6AEB9D89">
            <wp:extent cx="3019954" cy="371475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idarit'eau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010" cy="37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378F" w14:textId="77777777" w:rsidR="00067870" w:rsidRPr="00473601" w:rsidRDefault="00067870" w:rsidP="00067870"/>
    <w:p w14:paraId="29D6B04F" w14:textId="77777777" w:rsidR="00067870" w:rsidRDefault="00067870" w:rsidP="00067870">
      <w:pPr>
        <w:pStyle w:val="Titolo2"/>
      </w:pPr>
      <w:r>
        <w:t xml:space="preserve"> </w:t>
      </w:r>
    </w:p>
    <w:p w14:paraId="211AE203" w14:textId="77777777" w:rsidR="00067870" w:rsidRPr="00473601" w:rsidRDefault="00067870" w:rsidP="00067870">
      <w:pPr>
        <w:pStyle w:val="Titolo2"/>
      </w:pPr>
      <w:r>
        <w:t>Marzo 2023</w:t>
      </w:r>
    </w:p>
    <w:p w14:paraId="26F2C186" w14:textId="279A3906" w:rsidR="00067870" w:rsidRPr="00FD71B0" w:rsidRDefault="00067870" w:rsidP="00067870">
      <w:pPr>
        <w:pStyle w:val="Titolo2"/>
      </w:pPr>
      <w:r>
        <w:t xml:space="preserve">Conferenza </w:t>
      </w:r>
      <w:r w:rsidR="42293D21">
        <w:t xml:space="preserve">ONU </w:t>
      </w:r>
      <w:r>
        <w:t>sull'</w:t>
      </w:r>
      <w:r w:rsidR="69804EDB">
        <w:t>A</w:t>
      </w:r>
      <w:r>
        <w:t>cqua 2023</w:t>
      </w:r>
    </w:p>
    <w:p w14:paraId="6A05A809" w14:textId="77777777" w:rsidR="00067870" w:rsidRPr="00FD71B0" w:rsidRDefault="00067870" w:rsidP="00067870"/>
    <w:p w14:paraId="0FF49E45" w14:textId="585522B8" w:rsidR="00067870" w:rsidRPr="00FD71B0" w:rsidRDefault="00067870" w:rsidP="00067870">
      <w:r>
        <w:t xml:space="preserve">La Conferenza </w:t>
      </w:r>
      <w:r w:rsidR="32C1C570">
        <w:t xml:space="preserve">ONU </w:t>
      </w:r>
      <w:r>
        <w:t>sull'</w:t>
      </w:r>
      <w:r w:rsidR="4798C530">
        <w:t>A</w:t>
      </w:r>
      <w:r>
        <w:t xml:space="preserve">cqua 2023 si è tenuta a New York dal 22 al 24 marzo. Questa seconda edizione della conferenza, tenutasi per la prima volta nel 1977, ha riunito numerosi attori del settore idrico.  </w:t>
      </w:r>
    </w:p>
    <w:p w14:paraId="13C5E1F0" w14:textId="24C6C610" w:rsidR="00067870" w:rsidRPr="00FD71B0" w:rsidRDefault="00067870" w:rsidP="00067870">
      <w:r>
        <w:t xml:space="preserve">È stato presentato </w:t>
      </w:r>
      <w:r w:rsidR="3AACCA57">
        <w:t xml:space="preserve">il funzionamento della </w:t>
      </w:r>
      <w:r w:rsidR="106C77E7">
        <w:t>piattaforma</w:t>
      </w:r>
      <w:r>
        <w:t xml:space="preserve"> di Solidarit'eau S</w:t>
      </w:r>
      <w:r w:rsidR="687B922E">
        <w:t xml:space="preserve">uisse </w:t>
      </w:r>
      <w:r>
        <w:t xml:space="preserve">e </w:t>
      </w:r>
      <w:r w:rsidR="7C07E525">
        <w:t xml:space="preserve">nella fattispecie </w:t>
      </w:r>
      <w:r>
        <w:t xml:space="preserve">il modo in cui la regione di Nouakchott beneficia </w:t>
      </w:r>
      <w:r w:rsidR="00940ADD">
        <w:t xml:space="preserve">del partenariato </w:t>
      </w:r>
      <w:r>
        <w:t xml:space="preserve">nel quadro della cooperazione con </w:t>
      </w:r>
      <w:r w:rsidR="762580E3">
        <w:t xml:space="preserve">la città di </w:t>
      </w:r>
      <w:r>
        <w:t xml:space="preserve">Losanna e gli oltre 100 comuni svizzeri. </w:t>
      </w:r>
    </w:p>
    <w:p w14:paraId="43B15D50" w14:textId="7EA07593" w:rsidR="00067870" w:rsidRPr="00FD71B0" w:rsidRDefault="0599CCCC" w:rsidP="26054089">
      <w:r>
        <w:t>Q</w:t>
      </w:r>
      <w:r w:rsidR="00067870">
        <w:t xml:space="preserve">uesto </w:t>
      </w:r>
      <w:hyperlink r:id="rId8">
        <w:r w:rsidR="00067870" w:rsidRPr="26054089">
          <w:rPr>
            <w:rStyle w:val="Collegamentoipertestuale"/>
          </w:rPr>
          <w:t>partenariato</w:t>
        </w:r>
      </w:hyperlink>
      <w:r w:rsidR="00067870">
        <w:t xml:space="preserve"> </w:t>
      </w:r>
      <w:r w:rsidR="66A21E7E">
        <w:t xml:space="preserve">, che costituisce un modello </w:t>
      </w:r>
      <w:r w:rsidR="3E2F5B93">
        <w:t xml:space="preserve">ispiratore di governance globale dell'acqua, </w:t>
      </w:r>
      <w:r w:rsidR="00067870">
        <w:t>contribuisce da oltre 10 anni a :</w:t>
      </w:r>
    </w:p>
    <w:p w14:paraId="2185EB30" w14:textId="77777777" w:rsidR="00067870" w:rsidRPr="00FD71B0" w:rsidRDefault="00067870" w:rsidP="00067870">
      <w:r w:rsidRPr="00FD71B0">
        <w:rPr>
          <w:rStyle w:val="break-words"/>
          <w:rFonts w:ascii="Segoe UI Symbol" w:hAnsi="Segoe UI Symbol" w:cs="Segoe UI Symbol"/>
          <w:color w:val="5B9BD5" w:themeColor="accent1"/>
        </w:rPr>
        <w:t>💧</w:t>
      </w:r>
      <w:r w:rsidRPr="00FD71B0">
        <w:t xml:space="preserve"> fornire l'accesso all'acqua di qualità a un prezzo ragionevole per la popolazione più svantaggiata</w:t>
      </w:r>
    </w:p>
    <w:p w14:paraId="5D91037F" w14:textId="71F331C1" w:rsidR="00067870" w:rsidRPr="00FD71B0" w:rsidRDefault="00067870" w:rsidP="00067870">
      <w:r w:rsidRPr="26054089">
        <w:rPr>
          <w:rStyle w:val="break-words"/>
          <w:rFonts w:ascii="Segoe UI Symbol" w:hAnsi="Segoe UI Symbol" w:cs="Segoe UI Symbol"/>
          <w:color w:val="5B9BD5" w:themeColor="accent1"/>
        </w:rPr>
        <w:t>💧</w:t>
      </w:r>
      <w:r>
        <w:t xml:space="preserve"> coinvolgere le autorità locali e le parti interessate nella definizione dei bisogni e nell'attuazione dei progetti di approvvigionamento idrico e di </w:t>
      </w:r>
      <w:r w:rsidR="318FFE56">
        <w:t>igiene</w:t>
      </w:r>
    </w:p>
    <w:p w14:paraId="3680C886" w14:textId="77777777" w:rsidR="00067870" w:rsidRPr="00FD71B0" w:rsidRDefault="00067870" w:rsidP="00067870">
      <w:r w:rsidRPr="00FD71B0">
        <w:rPr>
          <w:rStyle w:val="break-words"/>
          <w:rFonts w:ascii="Segoe UI Symbol" w:hAnsi="Segoe UI Symbol" w:cs="Segoe UI Symbol"/>
          <w:color w:val="5B9BD5" w:themeColor="accent1"/>
        </w:rPr>
        <w:t>💧</w:t>
      </w:r>
      <w:r w:rsidRPr="00FD71B0">
        <w:t xml:space="preserve"> incoraggiare lo scambio di esperienze e rafforzare le capacità locali in una visione a lungo termine.</w:t>
      </w:r>
    </w:p>
    <w:p w14:paraId="5A39BBE3" w14:textId="77777777" w:rsidR="00067870" w:rsidRPr="00FD71B0" w:rsidRDefault="00067870" w:rsidP="00067870"/>
    <w:p w14:paraId="18F5D4A2" w14:textId="3C987054" w:rsidR="00067870" w:rsidRPr="00FD71B0" w:rsidRDefault="00067870" w:rsidP="00067870">
      <w:r>
        <w:t xml:space="preserve">Anche altre città svizzere stanno avviando partenariati di questo tipo, come quello tra Hawassa in Etiopia e diversi partner </w:t>
      </w:r>
      <w:r w:rsidR="64A973AD">
        <w:t>della Svizzera italiana</w:t>
      </w:r>
      <w:r>
        <w:t xml:space="preserve">, l'ONG SAED, il Centro per lo sviluppo e la cooperazione della Scuola universitaria professionale della Svizzera italiana (SUPSI), il Politecnico federale di Zurigo. </w:t>
      </w:r>
      <w:hyperlink r:id="rId9">
        <w:r w:rsidRPr="26054089">
          <w:rPr>
            <w:rStyle w:val="Collegamentoipertestuale"/>
          </w:rPr>
          <w:t>Per maggiori informazioni</w:t>
        </w:r>
      </w:hyperlink>
      <w:r>
        <w:t>.</w:t>
      </w:r>
    </w:p>
    <w:p w14:paraId="7B19C588" w14:textId="77777777" w:rsidR="00067870" w:rsidRPr="00FD71B0" w:rsidRDefault="00067870" w:rsidP="00067870">
      <w:r w:rsidRPr="00FD71B0">
        <w:t xml:space="preserve">Illustrando il ruolo che le autorità locali del Nord e del Sud possono svolgere nello sviluppo e nel miglioramento dei servizi idrici e igienico-sanitari, questi partenariati favoriscono gli scambi e incoraggiano altri Paesi e autorità locali a sviluppare approcci simili. </w:t>
      </w:r>
    </w:p>
    <w:p w14:paraId="059C59F5" w14:textId="78A4E14A" w:rsidR="00067870" w:rsidRPr="00FD71B0" w:rsidRDefault="00067870" w:rsidP="00067870">
      <w:r>
        <w:t>Solidarit'eau S</w:t>
      </w:r>
      <w:r w:rsidR="17490753">
        <w:t xml:space="preserve">uisse </w:t>
      </w:r>
      <w:r w:rsidR="522831A1">
        <w:t>promuove</w:t>
      </w:r>
      <w:r>
        <w:t xml:space="preserve">, facilita e accompagna i comuni e le aziende </w:t>
      </w:r>
      <w:r w:rsidR="09353E14">
        <w:t>dell’acqua potabile</w:t>
      </w:r>
      <w:r>
        <w:t xml:space="preserve"> svizzere nello sviluppo di partenariati o nel sostegno di progetti di acqua potabile e servizi igienico-sanitari nelle regioni del mondo in cui i bisogni sono maggiori. </w:t>
      </w:r>
    </w:p>
    <w:p w14:paraId="0CD5853B" w14:textId="77777777" w:rsidR="00067870" w:rsidRPr="00FD71B0" w:rsidRDefault="00067870" w:rsidP="00067870">
      <w:r w:rsidRPr="00FD71B0">
        <w:t xml:space="preserve">Scoprite i </w:t>
      </w:r>
      <w:hyperlink r:id="rId10" w:history="1">
        <w:r w:rsidRPr="00FD71B0">
          <w:rPr>
            <w:rStyle w:val="Collegamentoipertestuale"/>
          </w:rPr>
          <w:t>progetti</w:t>
        </w:r>
      </w:hyperlink>
      <w:r w:rsidRPr="00FD71B0">
        <w:t xml:space="preserve"> e i </w:t>
      </w:r>
      <w:hyperlink r:id="rId11" w:history="1">
        <w:r w:rsidRPr="00FD71B0">
          <w:rPr>
            <w:rStyle w:val="Collegamentoipertestuale"/>
          </w:rPr>
          <w:t>partenariati</w:t>
        </w:r>
      </w:hyperlink>
      <w:r w:rsidRPr="00FD71B0">
        <w:t xml:space="preserve"> che attendono il vostro sostegno!</w:t>
      </w:r>
    </w:p>
    <w:p w14:paraId="41C8F396" w14:textId="77777777" w:rsidR="00A263A9" w:rsidRDefault="00154498"/>
    <w:sectPr w:rsidR="00A26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870"/>
    <w:rsid w:val="00067870"/>
    <w:rsid w:val="00154498"/>
    <w:rsid w:val="001850C7"/>
    <w:rsid w:val="007215B8"/>
    <w:rsid w:val="00940ADD"/>
    <w:rsid w:val="00E06AEF"/>
    <w:rsid w:val="0599CCCC"/>
    <w:rsid w:val="09353E14"/>
    <w:rsid w:val="106C77E7"/>
    <w:rsid w:val="14D4E80F"/>
    <w:rsid w:val="17490753"/>
    <w:rsid w:val="180C88D1"/>
    <w:rsid w:val="20179AB6"/>
    <w:rsid w:val="2394EF6A"/>
    <w:rsid w:val="26054089"/>
    <w:rsid w:val="2E99DBA5"/>
    <w:rsid w:val="3035AC06"/>
    <w:rsid w:val="318FFE56"/>
    <w:rsid w:val="32C1C570"/>
    <w:rsid w:val="3AACCA57"/>
    <w:rsid w:val="3E2F5B93"/>
    <w:rsid w:val="42293D21"/>
    <w:rsid w:val="4798C530"/>
    <w:rsid w:val="4ACD4CAC"/>
    <w:rsid w:val="4F879572"/>
    <w:rsid w:val="522831A1"/>
    <w:rsid w:val="5A3B6308"/>
    <w:rsid w:val="64A973AD"/>
    <w:rsid w:val="66A21E7E"/>
    <w:rsid w:val="687B922E"/>
    <w:rsid w:val="69804EDB"/>
    <w:rsid w:val="762580E3"/>
    <w:rsid w:val="7A3D4768"/>
    <w:rsid w:val="7C07E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6D1218"/>
  <w15:chartTrackingRefBased/>
  <w15:docId w15:val="{8AFEB4F4-59BA-4B32-87A5-19FE44E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7870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67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67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reak-words">
    <w:name w:val="break-words"/>
    <w:basedOn w:val="Carpredefinitoparagrafo"/>
    <w:rsid w:val="00067870"/>
  </w:style>
  <w:style w:type="character" w:styleId="Collegamentoipertestuale">
    <w:name w:val="Hyperlink"/>
    <w:basedOn w:val="Carpredefinitoparagrafo"/>
    <w:uiPriority w:val="99"/>
    <w:unhideWhenUsed/>
    <w:rsid w:val="00067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ausuisse.ch/it/projects/migliorare-laccesso-allacqua-e-alle-strutture-igienico-sanitarie-per-le-popolazioni-svantaggiate-della-citta-di-nouakchott-pcaea3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lidariteausuisse.ch/it/partenariati/finanziamento-cercato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olidariteausuisse.ch/it/progetti/finanziamento-cercato/" TargetMode="External"/><Relationship Id="rId4" Type="http://schemas.openxmlformats.org/officeDocument/2006/relationships/styles" Target="styles.xml"/><Relationship Id="rId9" Type="http://schemas.openxmlformats.org/officeDocument/2006/relationships/hyperlink" Target="https://solidariteausuisse.ch/it/projects/zugang-zu-sauberem-trinkwasser-und-foerderung-guter-hygienepraktiken-in-hawassa-aethiopie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3bd66-1a5b-498d-a95c-db100f66fc54">
      <Terms xmlns="http://schemas.microsoft.com/office/infopath/2007/PartnerControls"/>
    </lcf76f155ced4ddcb4097134ff3c332f>
    <TaxCatchAll xmlns="e4a0e34d-635a-40eb-b135-239db7348a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1D906AAB507409FFFA16A696648E4" ma:contentTypeVersion="15" ma:contentTypeDescription="Create a new document." ma:contentTypeScope="" ma:versionID="a6c91ffc791f5fd13b3db144ed02486e">
  <xsd:schema xmlns:xsd="http://www.w3.org/2001/XMLSchema" xmlns:xs="http://www.w3.org/2001/XMLSchema" xmlns:p="http://schemas.microsoft.com/office/2006/metadata/properties" xmlns:ns2="42a3bd66-1a5b-498d-a95c-db100f66fc54" xmlns:ns3="e4a0e34d-635a-40eb-b135-239db7348a3f" targetNamespace="http://schemas.microsoft.com/office/2006/metadata/properties" ma:root="true" ma:fieldsID="9d1d9e2c356fbc78cca916f5bb4a762e" ns2:_="" ns3:_="">
    <xsd:import namespace="42a3bd66-1a5b-498d-a95c-db100f66fc54"/>
    <xsd:import namespace="e4a0e34d-635a-40eb-b135-239db7348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3bd66-1a5b-498d-a95c-db100f66f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10aed9-ea04-4ef5-b6a1-16fe75db25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0e34d-635a-40eb-b135-239db7348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fb38149-1d80-47b3-9c8c-621d51cffbfc}" ma:internalName="TaxCatchAll" ma:showField="CatchAllData" ma:web="e4a0e34d-635a-40eb-b135-239db7348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2FAB68-B7DC-40B0-A025-EC8E1DE78DA0}">
  <ds:schemaRefs>
    <ds:schemaRef ds:uri="http://schemas.microsoft.com/office/2006/metadata/properties"/>
    <ds:schemaRef ds:uri="http://schemas.microsoft.com/office/infopath/2007/PartnerControls"/>
    <ds:schemaRef ds:uri="42a3bd66-1a5b-498d-a95c-db100f66fc54"/>
    <ds:schemaRef ds:uri="e4a0e34d-635a-40eb-b135-239db7348a3f"/>
  </ds:schemaRefs>
</ds:datastoreItem>
</file>

<file path=customXml/itemProps2.xml><?xml version="1.0" encoding="utf-8"?>
<ds:datastoreItem xmlns:ds="http://schemas.openxmlformats.org/officeDocument/2006/customXml" ds:itemID="{F6D5BA1D-D273-44C7-ABE0-C26B81D4C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15954-EA51-4DA8-A327-3A94EAC88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3bd66-1a5b-498d-a95c-db100f66fc54"/>
    <ds:schemaRef ds:uri="e4a0e34d-635a-40eb-b135-239db7348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2127</Characters>
  <Application>Microsoft Office Word</Application>
  <DocSecurity>0</DocSecurity>
  <Lines>17</Lines>
  <Paragraphs>4</Paragraphs>
  <ScaleCrop>false</ScaleCrop>
  <Company>Ville de Lausanne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Besençon Fanny (BLI)</dc:creator>
  <cp:keywords/>
  <dc:description/>
  <cp:lastModifiedBy>Meroni Nadia</cp:lastModifiedBy>
  <cp:revision>2</cp:revision>
  <dcterms:created xsi:type="dcterms:W3CDTF">2023-04-07T14:32:00Z</dcterms:created>
  <dcterms:modified xsi:type="dcterms:W3CDTF">2023-04-07T14:32:00Z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0x010100C321D906AAB507409FFFA16A696648E4</vt:lpwstr>
  </property>
  <property fmtid="{D5CDD505-2E9C-101B-9397-08002B2CF9AE}" pid="3" name="MediaServiceImageTags">
    <vt:lpwstr/>
  </property>
</Properties>
</file>